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3C3" w:rsidRPr="000473C3" w:rsidRDefault="007E1F36" w:rsidP="000473C3">
      <w:pPr>
        <w:jc w:val="center"/>
        <w:rPr>
          <w:rFonts w:ascii="Century Gothic" w:hAnsi="Century Gothic" w:cs="Times New Roman"/>
          <w:b/>
          <w:sz w:val="32"/>
          <w:szCs w:val="24"/>
          <w:u w:val="thick"/>
        </w:rPr>
      </w:pPr>
      <w:r w:rsidRPr="000473C3">
        <w:rPr>
          <w:rFonts w:ascii="Century Gothic" w:hAnsi="Century Gothic" w:cs="Times New Roman"/>
          <w:b/>
          <w:sz w:val="32"/>
          <w:szCs w:val="24"/>
          <w:u w:val="thick"/>
        </w:rPr>
        <w:t>Anishinaabemowin</w:t>
      </w:r>
      <w:r w:rsidR="000E7CB5" w:rsidRPr="000473C3">
        <w:rPr>
          <w:rFonts w:ascii="Century Gothic" w:hAnsi="Century Gothic" w:cs="Times New Roman"/>
          <w:b/>
          <w:sz w:val="32"/>
          <w:szCs w:val="24"/>
          <w:u w:val="thick"/>
        </w:rPr>
        <w:t xml:space="preserve"> Alphabet</w:t>
      </w:r>
      <w:r w:rsidR="000473C3" w:rsidRPr="000473C3">
        <w:rPr>
          <w:rFonts w:ascii="Century Gothic" w:hAnsi="Century Gothic" w:cs="Times New Roman"/>
          <w:b/>
          <w:sz w:val="32"/>
          <w:szCs w:val="24"/>
          <w:u w:val="thick"/>
        </w:rPr>
        <w:br/>
      </w:r>
    </w:p>
    <w:p w:rsidR="00FE4F20" w:rsidRPr="000473C3" w:rsidRDefault="00FE4F20" w:rsidP="00FE4F20">
      <w:pPr>
        <w:rPr>
          <w:rFonts w:ascii="Century Gothic" w:hAnsi="Century Gothic" w:cs="Times New Roman"/>
          <w:sz w:val="24"/>
          <w:szCs w:val="24"/>
        </w:rPr>
      </w:pPr>
      <w:r w:rsidRPr="000473C3">
        <w:rPr>
          <w:rFonts w:ascii="Century Gothic" w:hAnsi="Century Gothic" w:cs="Times New Roman"/>
          <w:sz w:val="24"/>
          <w:szCs w:val="24"/>
        </w:rPr>
        <w:t>Ojibwe is most often used with the Double Vowel system. The seven vowels, seventeen consonants, and the glottal stop make up the</w:t>
      </w:r>
      <w:r w:rsidR="00812785" w:rsidRPr="000473C3">
        <w:rPr>
          <w:rFonts w:ascii="Century Gothic" w:hAnsi="Century Gothic" w:cs="Times New Roman"/>
          <w:sz w:val="24"/>
          <w:szCs w:val="24"/>
        </w:rPr>
        <w:t xml:space="preserve"> Ojibwe</w:t>
      </w:r>
      <w:r w:rsidRPr="000473C3">
        <w:rPr>
          <w:rFonts w:ascii="Century Gothic" w:hAnsi="Century Gothic" w:cs="Times New Roman"/>
          <w:sz w:val="24"/>
          <w:szCs w:val="24"/>
        </w:rPr>
        <w:t xml:space="preserve"> </w:t>
      </w:r>
      <w:r w:rsidR="00812785" w:rsidRPr="000473C3">
        <w:rPr>
          <w:rFonts w:ascii="Century Gothic" w:hAnsi="Century Gothic" w:cs="Times New Roman"/>
          <w:sz w:val="24"/>
          <w:szCs w:val="24"/>
        </w:rPr>
        <w:t>alphabet.</w:t>
      </w:r>
    </w:p>
    <w:p w:rsidR="000E6269" w:rsidRPr="000473C3" w:rsidRDefault="000E6269" w:rsidP="00812785">
      <w:pPr>
        <w:jc w:val="center"/>
        <w:rPr>
          <w:rFonts w:ascii="Century Gothic" w:hAnsi="Century Gothic" w:cs="Times New Roman"/>
          <w:b/>
          <w:sz w:val="28"/>
          <w:szCs w:val="24"/>
        </w:rPr>
      </w:pPr>
      <w:r w:rsidRPr="000473C3">
        <w:rPr>
          <w:rFonts w:ascii="Century Gothic" w:hAnsi="Century Gothic" w:cs="Times New Roman"/>
          <w:b/>
          <w:sz w:val="28"/>
          <w:szCs w:val="24"/>
        </w:rPr>
        <w:t>a, aa, b, ch, d, e, g, h, ’, i, ii, j, k, m, n, o, oo, p, s, sh, t, w, y, z, zh</w:t>
      </w:r>
    </w:p>
    <w:p w:rsidR="00812785" w:rsidRPr="000473C3" w:rsidRDefault="00812785" w:rsidP="00812785">
      <w:pPr>
        <w:rPr>
          <w:rFonts w:ascii="Century Gothic" w:hAnsi="Century Gothic" w:cs="Times New Roman"/>
          <w:sz w:val="24"/>
          <w:szCs w:val="24"/>
        </w:rPr>
      </w:pPr>
      <w:r w:rsidRPr="000473C3">
        <w:rPr>
          <w:rFonts w:ascii="Century Gothic" w:hAnsi="Century Gothic" w:cs="Times New Roman"/>
          <w:sz w:val="24"/>
          <w:szCs w:val="24"/>
        </w:rPr>
        <w:t>The consonants ch, sh, and zh are treated as one letter. The glottal stop is an important part of Ojibwe and when we use it, it is almost as if we cut our breath short very quickly.</w:t>
      </w:r>
    </w:p>
    <w:p w:rsidR="000473C3" w:rsidRDefault="000473C3" w:rsidP="00812785">
      <w:pPr>
        <w:rPr>
          <w:rFonts w:ascii="Century Gothic" w:hAnsi="Century Gothic" w:cs="Times New Roman"/>
          <w:sz w:val="24"/>
          <w:szCs w:val="24"/>
        </w:rPr>
      </w:pPr>
    </w:p>
    <w:p w:rsidR="00812785" w:rsidRPr="000473C3" w:rsidRDefault="00812785" w:rsidP="00812785">
      <w:pPr>
        <w:rPr>
          <w:rFonts w:ascii="Century Gothic" w:hAnsi="Century Gothic" w:cs="Times New Roman"/>
          <w:sz w:val="24"/>
          <w:szCs w:val="24"/>
        </w:rPr>
      </w:pPr>
      <w:r w:rsidRPr="000473C3">
        <w:rPr>
          <w:rFonts w:ascii="Century Gothic" w:hAnsi="Century Gothic" w:cs="Times New Roman"/>
          <w:sz w:val="24"/>
          <w:szCs w:val="24"/>
        </w:rPr>
        <w:t>Sometimes it is easier to understand the Ojibwe sounds when we compare them to what we know in English.</w:t>
      </w:r>
    </w:p>
    <w:p w:rsidR="00812785" w:rsidRPr="000473C3" w:rsidRDefault="00812785" w:rsidP="00812785">
      <w:pPr>
        <w:jc w:val="center"/>
        <w:rPr>
          <w:rFonts w:ascii="Century Gothic" w:hAnsi="Century Gothic" w:cs="Times New Roman"/>
          <w:sz w:val="24"/>
          <w:szCs w:val="24"/>
        </w:rPr>
      </w:pPr>
      <w:r w:rsidRPr="000473C3">
        <w:rPr>
          <w:rFonts w:ascii="Century Gothic" w:hAnsi="Century Gothic" w:cs="Times New Roman"/>
          <w:noProof/>
          <w:sz w:val="24"/>
          <w:szCs w:val="24"/>
          <w:lang w:val="en-CA" w:eastAsia="en-CA"/>
        </w:rPr>
        <w:drawing>
          <wp:anchor distT="0" distB="0" distL="114300" distR="114300" simplePos="0" relativeHeight="251658240" behindDoc="0" locked="0" layoutInCell="1" allowOverlap="1">
            <wp:simplePos x="0" y="0"/>
            <wp:positionH relativeFrom="margin">
              <wp:align>center</wp:align>
            </wp:positionH>
            <wp:positionV relativeFrom="paragraph">
              <wp:posOffset>-3175</wp:posOffset>
            </wp:positionV>
            <wp:extent cx="6421860" cy="49453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nds_chart.png"/>
                    <pic:cNvPicPr/>
                  </pic:nvPicPr>
                  <pic:blipFill>
                    <a:blip r:embed="rId7">
                      <a:extLst>
                        <a:ext uri="{28A0092B-C50C-407E-A947-70E740481C1C}">
                          <a14:useLocalDpi xmlns:a14="http://schemas.microsoft.com/office/drawing/2010/main" val="0"/>
                        </a:ext>
                      </a:extLst>
                    </a:blip>
                    <a:stretch>
                      <a:fillRect/>
                    </a:stretch>
                  </pic:blipFill>
                  <pic:spPr>
                    <a:xfrm>
                      <a:off x="0" y="0"/>
                      <a:ext cx="6421860" cy="4945380"/>
                    </a:xfrm>
                    <a:prstGeom prst="rect">
                      <a:avLst/>
                    </a:prstGeom>
                  </pic:spPr>
                </pic:pic>
              </a:graphicData>
            </a:graphic>
            <wp14:sizeRelH relativeFrom="page">
              <wp14:pctWidth>0</wp14:pctWidth>
            </wp14:sizeRelH>
            <wp14:sizeRelV relativeFrom="page">
              <wp14:pctHeight>0</wp14:pctHeight>
            </wp14:sizeRelV>
          </wp:anchor>
        </w:drawing>
      </w:r>
    </w:p>
    <w:p w:rsidR="00812785" w:rsidRPr="000473C3" w:rsidRDefault="00DF53BB" w:rsidP="00DF53BB">
      <w:pPr>
        <w:spacing w:line="240" w:lineRule="auto"/>
        <w:rPr>
          <w:rFonts w:ascii="Century Gothic" w:hAnsi="Century Gothic" w:cs="Times New Roman"/>
          <w:sz w:val="24"/>
          <w:szCs w:val="24"/>
        </w:rPr>
      </w:pPr>
      <w:r w:rsidRPr="000473C3">
        <w:rPr>
          <w:rFonts w:ascii="Century Gothic" w:hAnsi="Century Gothic" w:cs="Times New Roman"/>
          <w:sz w:val="24"/>
          <w:szCs w:val="24"/>
        </w:rPr>
        <w:lastRenderedPageBreak/>
        <w:t xml:space="preserve">Ojibwe has many nasal sounds. When we see some words they have an ‘nh’ after a long vowel and the pronunciation sounds slightly different. </w:t>
      </w:r>
    </w:p>
    <w:p w:rsidR="00DF53BB" w:rsidRPr="000473C3" w:rsidRDefault="000473C3" w:rsidP="00DF53BB">
      <w:pPr>
        <w:jc w:val="center"/>
        <w:rPr>
          <w:rFonts w:ascii="Century Gothic" w:hAnsi="Century Gothic" w:cs="Times New Roman"/>
          <w:sz w:val="24"/>
          <w:szCs w:val="24"/>
        </w:rPr>
      </w:pPr>
      <w:r w:rsidRPr="000473C3">
        <w:rPr>
          <w:rFonts w:ascii="Century Gothic" w:hAnsi="Century Gothic" w:cs="Times New Roman"/>
          <w:noProof/>
          <w:sz w:val="24"/>
          <w:szCs w:val="24"/>
          <w:lang w:val="en-CA" w:eastAsia="en-CA"/>
        </w:rPr>
        <w:drawing>
          <wp:anchor distT="0" distB="0" distL="114300" distR="114300" simplePos="0" relativeHeight="251659264" behindDoc="0" locked="0" layoutInCell="1" allowOverlap="1" wp14:anchorId="4D9C00AB" wp14:editId="74D29049">
            <wp:simplePos x="0" y="0"/>
            <wp:positionH relativeFrom="margin">
              <wp:posOffset>160020</wp:posOffset>
            </wp:positionH>
            <wp:positionV relativeFrom="paragraph">
              <wp:posOffset>9525</wp:posOffset>
            </wp:positionV>
            <wp:extent cx="5379720" cy="33058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al_sounds.png"/>
                    <pic:cNvPicPr/>
                  </pic:nvPicPr>
                  <pic:blipFill rotWithShape="1">
                    <a:blip r:embed="rId8">
                      <a:extLst>
                        <a:ext uri="{28A0092B-C50C-407E-A947-70E740481C1C}">
                          <a14:useLocalDpi xmlns:a14="http://schemas.microsoft.com/office/drawing/2010/main" val="0"/>
                        </a:ext>
                      </a:extLst>
                    </a:blip>
                    <a:srcRect r="26265"/>
                    <a:stretch/>
                  </pic:blipFill>
                  <pic:spPr bwMode="auto">
                    <a:xfrm>
                      <a:off x="0" y="0"/>
                      <a:ext cx="5379720" cy="330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73C3" w:rsidRPr="000473C3" w:rsidRDefault="000473C3" w:rsidP="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0473C3" w:rsidRDefault="000473C3">
      <w:pPr>
        <w:rPr>
          <w:rFonts w:ascii="Century Gothic" w:hAnsi="Century Gothic" w:cs="Times New Roman"/>
          <w:sz w:val="24"/>
          <w:szCs w:val="24"/>
        </w:rPr>
      </w:pPr>
    </w:p>
    <w:p w:rsidR="00A83794" w:rsidRDefault="00A83794">
      <w:pPr>
        <w:rPr>
          <w:rFonts w:ascii="Century Gothic" w:hAnsi="Century Gothic" w:cs="Times New Roman"/>
          <w:sz w:val="24"/>
          <w:szCs w:val="24"/>
        </w:rPr>
      </w:pPr>
    </w:p>
    <w:p w:rsidR="000473C3" w:rsidRDefault="000473C3">
      <w:pPr>
        <w:rPr>
          <w:rFonts w:ascii="Century Gothic" w:hAnsi="Century Gothic" w:cs="Times New Roman"/>
          <w:sz w:val="24"/>
          <w:szCs w:val="24"/>
        </w:rPr>
      </w:pPr>
      <w:r>
        <w:rPr>
          <w:rFonts w:ascii="Century Gothic" w:hAnsi="Century Gothic" w:cs="Times New Roman"/>
          <w:sz w:val="24"/>
          <w:szCs w:val="24"/>
        </w:rPr>
        <w:t>Ojibwe also has what are call ‘consonant clusters’. This means that there are two or more consonants in a row that are not separated by vowels. Similar to how ‘th’ is a consonant cluster in English, the Ojibwe consonant clusters are:</w:t>
      </w:r>
    </w:p>
    <w:p w:rsidR="000473C3" w:rsidRPr="000473C3" w:rsidRDefault="000473C3" w:rsidP="000473C3">
      <w:pPr>
        <w:jc w:val="center"/>
        <w:rPr>
          <w:rFonts w:ascii="Century Gothic" w:hAnsi="Century Gothic" w:cs="Times New Roman"/>
          <w:sz w:val="28"/>
          <w:szCs w:val="24"/>
          <w:lang w:val="en-CA"/>
        </w:rPr>
      </w:pPr>
      <w:r w:rsidRPr="000473C3">
        <w:rPr>
          <w:rFonts w:ascii="Century Gothic" w:hAnsi="Century Gothic" w:cs="Times New Roman"/>
          <w:b/>
          <w:bCs/>
          <w:sz w:val="28"/>
          <w:szCs w:val="24"/>
          <w:lang w:val="en-CA"/>
        </w:rPr>
        <w:t>gw, kw, nd, ng, nj,</w:t>
      </w:r>
      <w:r>
        <w:rPr>
          <w:rFonts w:ascii="Century Gothic" w:hAnsi="Century Gothic" w:cs="Times New Roman"/>
          <w:b/>
          <w:bCs/>
          <w:sz w:val="28"/>
          <w:szCs w:val="24"/>
          <w:lang w:val="en-CA"/>
        </w:rPr>
        <w:t xml:space="preserve"> </w:t>
      </w:r>
      <w:r w:rsidRPr="000473C3">
        <w:rPr>
          <w:rFonts w:ascii="Century Gothic" w:hAnsi="Century Gothic" w:cs="Times New Roman"/>
          <w:b/>
          <w:bCs/>
          <w:sz w:val="28"/>
          <w:szCs w:val="24"/>
          <w:lang w:val="en-CA"/>
        </w:rPr>
        <w:t>shk</w:t>
      </w:r>
    </w:p>
    <w:p w:rsidR="000473C3" w:rsidRPr="000473C3" w:rsidRDefault="000473C3">
      <w:pPr>
        <w:rPr>
          <w:rFonts w:ascii="Century Gothic" w:hAnsi="Century Gothic" w:cs="Times New Roman"/>
          <w:sz w:val="24"/>
          <w:szCs w:val="24"/>
        </w:rPr>
      </w:pPr>
      <w:r>
        <w:rPr>
          <w:rFonts w:ascii="Century Gothic" w:hAnsi="Century Gothic" w:cs="Times New Roman"/>
          <w:sz w:val="24"/>
          <w:szCs w:val="24"/>
        </w:rPr>
        <w:t>You can see these in words like memengwaa, makwa, aandeg, maang, nininj, and nashke</w:t>
      </w:r>
      <w:bookmarkStart w:id="0" w:name="_GoBack"/>
      <w:bookmarkEnd w:id="0"/>
      <w:r>
        <w:rPr>
          <w:rFonts w:ascii="Century Gothic" w:hAnsi="Century Gothic" w:cs="Times New Roman"/>
          <w:sz w:val="24"/>
          <w:szCs w:val="24"/>
        </w:rPr>
        <w:t>,</w:t>
      </w:r>
    </w:p>
    <w:sectPr w:rsidR="000473C3" w:rsidRPr="000473C3" w:rsidSect="000473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D47" w:rsidRDefault="00A10D47" w:rsidP="00812785">
      <w:pPr>
        <w:spacing w:after="0" w:line="240" w:lineRule="auto"/>
      </w:pPr>
      <w:r>
        <w:separator/>
      </w:r>
    </w:p>
  </w:endnote>
  <w:endnote w:type="continuationSeparator" w:id="0">
    <w:p w:rsidR="00A10D47" w:rsidRDefault="00A10D47" w:rsidP="0081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85" w:rsidRPr="000E7CB5" w:rsidRDefault="00812785" w:rsidP="00812785">
    <w:pPr>
      <w:pStyle w:val="Footer"/>
      <w:jc w:val="right"/>
      <w:rPr>
        <w:rFonts w:ascii="Century Gothic" w:hAnsi="Century Gothic"/>
      </w:rPr>
    </w:pPr>
    <w:r w:rsidRPr="000E7CB5">
      <w:rPr>
        <w:rFonts w:ascii="Century Gothic" w:hAnsi="Century Gothic"/>
        <w:sz w:val="18"/>
      </w:rPr>
      <w:t>Source: http://ojibwe.lib.umn.edu/about-ojibwe-language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D47" w:rsidRDefault="00A10D47" w:rsidP="00812785">
      <w:pPr>
        <w:spacing w:after="0" w:line="240" w:lineRule="auto"/>
      </w:pPr>
      <w:r>
        <w:separator/>
      </w:r>
    </w:p>
  </w:footnote>
  <w:footnote w:type="continuationSeparator" w:id="0">
    <w:p w:rsidR="00A10D47" w:rsidRDefault="00A10D47" w:rsidP="00812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86"/>
    <w:rsid w:val="000473C3"/>
    <w:rsid w:val="000E6269"/>
    <w:rsid w:val="000E7CB5"/>
    <w:rsid w:val="0016116A"/>
    <w:rsid w:val="001E17D6"/>
    <w:rsid w:val="00365587"/>
    <w:rsid w:val="003D6866"/>
    <w:rsid w:val="00450C86"/>
    <w:rsid w:val="007E1F36"/>
    <w:rsid w:val="00812785"/>
    <w:rsid w:val="00A10D47"/>
    <w:rsid w:val="00A83794"/>
    <w:rsid w:val="00DF53BB"/>
    <w:rsid w:val="00FE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4B06"/>
  <w15:chartTrackingRefBased/>
  <w15:docId w15:val="{A60C6205-B297-460C-99CC-ED7DAD32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1F36"/>
    <w:rPr>
      <w:b/>
      <w:bCs/>
    </w:rPr>
  </w:style>
  <w:style w:type="paragraph" w:styleId="Header">
    <w:name w:val="header"/>
    <w:basedOn w:val="Normal"/>
    <w:link w:val="HeaderChar"/>
    <w:uiPriority w:val="99"/>
    <w:unhideWhenUsed/>
    <w:rsid w:val="00812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785"/>
  </w:style>
  <w:style w:type="paragraph" w:styleId="Footer">
    <w:name w:val="footer"/>
    <w:basedOn w:val="Normal"/>
    <w:link w:val="FooterChar"/>
    <w:uiPriority w:val="99"/>
    <w:unhideWhenUsed/>
    <w:rsid w:val="00812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D5BC-83A4-4772-9AC1-F61066FE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Keewatin-Patricia District School Board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Copenace, Carissa</dc:creator>
  <cp:keywords/>
  <dc:description/>
  <cp:lastModifiedBy>Carissa Copenace</cp:lastModifiedBy>
  <cp:revision>6</cp:revision>
  <dcterms:created xsi:type="dcterms:W3CDTF">2016-12-02T01:01:00Z</dcterms:created>
  <dcterms:modified xsi:type="dcterms:W3CDTF">2019-05-16T19:03:00Z</dcterms:modified>
</cp:coreProperties>
</file>